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95" w:rsidRPr="001A551F" w:rsidRDefault="006D4A95" w:rsidP="006D4A95">
      <w:pPr>
        <w:pStyle w:val="Heading5"/>
        <w:numPr>
          <w:ilvl w:val="12"/>
          <w:numId w:val="0"/>
        </w:numPr>
        <w:spacing w:before="240" w:after="120"/>
        <w:ind w:right="-360"/>
        <w:jc w:val="center"/>
        <w:rPr>
          <w:rFonts w:ascii="Franklin Gothic Medium" w:hAnsi="Franklin Gothic Medium"/>
          <w:b/>
          <w:color w:val="auto"/>
          <w:spacing w:val="110"/>
          <w:sz w:val="32"/>
          <w:szCs w:val="32"/>
        </w:rPr>
      </w:pPr>
      <w:r w:rsidRPr="001A551F">
        <w:rPr>
          <w:rFonts w:ascii="Franklin Gothic Medium" w:hAnsi="Franklin Gothic Medium"/>
          <w:b/>
          <w:color w:val="auto"/>
          <w:spacing w:val="110"/>
          <w:sz w:val="32"/>
          <w:szCs w:val="32"/>
        </w:rPr>
        <w:t xml:space="preserve">Citizen Commission on Elected Salaries </w:t>
      </w:r>
    </w:p>
    <w:p w:rsidR="005B55E6" w:rsidRPr="001A551F" w:rsidRDefault="006D4A95" w:rsidP="006D4A95">
      <w:pPr>
        <w:pStyle w:val="Heading5"/>
        <w:numPr>
          <w:ilvl w:val="12"/>
          <w:numId w:val="0"/>
        </w:numPr>
        <w:spacing w:before="240" w:after="120"/>
        <w:ind w:right="-360"/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 w:rsidRPr="001A551F"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Notice of Special Meeting </w:t>
      </w:r>
    </w:p>
    <w:p w:rsidR="00880A18" w:rsidRPr="001A551F" w:rsidRDefault="006D4A95" w:rsidP="001A551F">
      <w:pPr>
        <w:jc w:val="center"/>
        <w:rPr>
          <w:b/>
          <w:color w:val="244061" w:themeColor="accent1" w:themeShade="80"/>
          <w:sz w:val="28"/>
          <w:szCs w:val="28"/>
        </w:rPr>
      </w:pPr>
      <w:r w:rsidRPr="001A551F">
        <w:rPr>
          <w:b/>
          <w:color w:val="244061" w:themeColor="accent1" w:themeShade="80"/>
          <w:sz w:val="28"/>
          <w:szCs w:val="28"/>
        </w:rPr>
        <w:t>August 24, 2020 at 6:00 PM</w:t>
      </w:r>
    </w:p>
    <w:p w:rsidR="007A70DA" w:rsidRPr="001A551F" w:rsidRDefault="007A70DA" w:rsidP="006D4A95">
      <w:pPr>
        <w:rPr>
          <w:b/>
          <w:sz w:val="28"/>
          <w:szCs w:val="28"/>
        </w:rPr>
      </w:pPr>
    </w:p>
    <w:p w:rsidR="007A70DA" w:rsidRDefault="007A70DA" w:rsidP="006D4A9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Join Zoom Meeting:</w:t>
      </w:r>
    </w:p>
    <w:p w:rsidR="006D4A95" w:rsidRPr="00880A18" w:rsidRDefault="00497236" w:rsidP="006D4A95">
      <w:pPr>
        <w:rPr>
          <w:rFonts w:ascii="Arial" w:hAnsi="Arial"/>
          <w:sz w:val="24"/>
          <w:szCs w:val="24"/>
        </w:rPr>
      </w:pPr>
      <w:hyperlink r:id="rId12" w:history="1">
        <w:r w:rsidR="007A70DA">
          <w:rPr>
            <w:rStyle w:val="Hyperlink"/>
          </w:rPr>
          <w:t>https://us02web.zoom.us/j/87538966234?pwd=MUxYdWdNZFhFUkRvbmhiTHh6QjNHQT09</w:t>
        </w:r>
      </w:hyperlink>
    </w:p>
    <w:p w:rsidR="005B55E6" w:rsidRPr="00880A18" w:rsidRDefault="005B55E6" w:rsidP="005B55E6">
      <w:pPr>
        <w:contextualSpacing/>
        <w:jc w:val="center"/>
        <w:rPr>
          <w:rFonts w:ascii="Arial" w:hAnsi="Arial"/>
          <w:sz w:val="24"/>
          <w:szCs w:val="24"/>
        </w:rPr>
      </w:pPr>
    </w:p>
    <w:p w:rsidR="007A70DA" w:rsidRPr="007A70DA" w:rsidRDefault="007A70DA" w:rsidP="007A70DA">
      <w:pPr>
        <w:pStyle w:val="PlainText"/>
        <w:rPr>
          <w:b/>
        </w:rPr>
      </w:pPr>
      <w:r w:rsidRPr="007A70DA">
        <w:rPr>
          <w:b/>
        </w:rPr>
        <w:t>Meeting ID: 875 3896 6234</w:t>
      </w:r>
    </w:p>
    <w:p w:rsidR="007A70DA" w:rsidRPr="007A70DA" w:rsidRDefault="007A70DA" w:rsidP="007A70DA">
      <w:pPr>
        <w:pStyle w:val="PlainText"/>
        <w:rPr>
          <w:b/>
        </w:rPr>
      </w:pPr>
      <w:r w:rsidRPr="007A70DA">
        <w:rPr>
          <w:b/>
        </w:rPr>
        <w:t>Passcode: CCES</w:t>
      </w:r>
    </w:p>
    <w:p w:rsidR="007A70DA" w:rsidRDefault="007A70DA" w:rsidP="007A70DA">
      <w:pPr>
        <w:pStyle w:val="PlainText"/>
      </w:pPr>
      <w:r>
        <w:t>One tap mobile</w:t>
      </w:r>
    </w:p>
    <w:p w:rsidR="007A70DA" w:rsidRDefault="007A70DA" w:rsidP="007A70DA">
      <w:pPr>
        <w:pStyle w:val="PlainText"/>
      </w:pPr>
      <w:r>
        <w:t>+12532158782,</w:t>
      </w:r>
      <w:proofErr w:type="gramStart"/>
      <w:r>
        <w:t>,87538966234</w:t>
      </w:r>
      <w:proofErr w:type="gramEnd"/>
      <w:r>
        <w:t xml:space="preserve">#,,,,,,0#,,486443# US (Tacoma) </w:t>
      </w:r>
    </w:p>
    <w:p w:rsidR="007A70DA" w:rsidRDefault="007A70DA" w:rsidP="007A70DA">
      <w:pPr>
        <w:pStyle w:val="PlainText"/>
      </w:pPr>
      <w:r>
        <w:t>+13462487799,</w:t>
      </w:r>
      <w:proofErr w:type="gramStart"/>
      <w:r>
        <w:t>,87538966234</w:t>
      </w:r>
      <w:proofErr w:type="gramEnd"/>
      <w:r>
        <w:t>#,,,,,,0#,,486443# US (Houston)</w:t>
      </w:r>
    </w:p>
    <w:p w:rsidR="007A70DA" w:rsidRDefault="007A70DA" w:rsidP="007A70DA">
      <w:pPr>
        <w:pStyle w:val="PlainText"/>
      </w:pPr>
    </w:p>
    <w:p w:rsidR="007A70DA" w:rsidRDefault="007A70DA" w:rsidP="007A70DA">
      <w:pPr>
        <w:pStyle w:val="PlainText"/>
      </w:pPr>
      <w:r>
        <w:t>Dial by your location</w:t>
      </w:r>
    </w:p>
    <w:p w:rsidR="007A70DA" w:rsidRDefault="007A70DA" w:rsidP="007A70DA">
      <w:pPr>
        <w:pStyle w:val="PlainText"/>
      </w:pPr>
      <w:r>
        <w:t>        +1 253 215 8782 US (Tacoma)</w:t>
      </w:r>
    </w:p>
    <w:p w:rsidR="007A70DA" w:rsidRDefault="007A70DA" w:rsidP="007A70DA">
      <w:pPr>
        <w:pStyle w:val="PlainText"/>
      </w:pPr>
      <w:r>
        <w:t>        +1 346 248 7799 US (Houston)</w:t>
      </w:r>
    </w:p>
    <w:p w:rsidR="007A70DA" w:rsidRDefault="007A70DA" w:rsidP="007A70DA">
      <w:pPr>
        <w:pStyle w:val="PlainText"/>
      </w:pPr>
      <w:r>
        <w:t>        +1 669 900 9128 US (San Jose)</w:t>
      </w:r>
    </w:p>
    <w:p w:rsidR="007A70DA" w:rsidRDefault="007A70DA" w:rsidP="007A70DA">
      <w:pPr>
        <w:pStyle w:val="PlainText"/>
      </w:pPr>
      <w:r>
        <w:t>        +1 646 558 8656 US (New York)</w:t>
      </w:r>
    </w:p>
    <w:p w:rsidR="007A70DA" w:rsidRDefault="007A70DA" w:rsidP="007A70DA">
      <w:pPr>
        <w:pStyle w:val="PlainText"/>
      </w:pPr>
      <w:r>
        <w:t>        +1 301 715 8592 US (Germantown)</w:t>
      </w:r>
    </w:p>
    <w:p w:rsidR="007A70DA" w:rsidRDefault="007A70DA" w:rsidP="007A70DA">
      <w:pPr>
        <w:pStyle w:val="PlainText"/>
      </w:pPr>
      <w:r>
        <w:t>        +1 312 626 6799 US (Chicago)</w:t>
      </w:r>
    </w:p>
    <w:p w:rsidR="007A70DA" w:rsidRPr="007A70DA" w:rsidRDefault="007A70DA" w:rsidP="007A70DA">
      <w:pPr>
        <w:pStyle w:val="PlainText"/>
        <w:rPr>
          <w:b/>
        </w:rPr>
      </w:pPr>
      <w:r w:rsidRPr="007A70DA">
        <w:rPr>
          <w:b/>
        </w:rPr>
        <w:t>Meeting ID: 875 3896 6234</w:t>
      </w:r>
    </w:p>
    <w:p w:rsidR="007A70DA" w:rsidRPr="007A70DA" w:rsidRDefault="007A70DA" w:rsidP="007A70DA">
      <w:pPr>
        <w:pStyle w:val="PlainText"/>
        <w:rPr>
          <w:b/>
        </w:rPr>
      </w:pPr>
      <w:r w:rsidRPr="007A70DA">
        <w:rPr>
          <w:b/>
        </w:rPr>
        <w:t>Passcode: 486443</w:t>
      </w:r>
    </w:p>
    <w:p w:rsidR="005B55E6" w:rsidRPr="00195948" w:rsidRDefault="005B55E6" w:rsidP="005B55E6">
      <w:pPr>
        <w:tabs>
          <w:tab w:val="left" w:pos="720"/>
          <w:tab w:val="left" w:pos="1440"/>
          <w:tab w:val="left" w:pos="2160"/>
          <w:tab w:val="left" w:pos="5160"/>
          <w:tab w:val="left" w:pos="8820"/>
        </w:tabs>
        <w:ind w:right="-486"/>
        <w:rPr>
          <w:rFonts w:ascii="Arial" w:hAnsi="Arial"/>
          <w:sz w:val="24"/>
          <w:szCs w:val="24"/>
        </w:rPr>
      </w:pPr>
    </w:p>
    <w:p w:rsidR="005B55E6" w:rsidRPr="000B596E" w:rsidRDefault="005B55E6" w:rsidP="005B55E6">
      <w:pPr>
        <w:tabs>
          <w:tab w:val="left" w:pos="720"/>
          <w:tab w:val="left" w:pos="1440"/>
          <w:tab w:val="left" w:pos="2160"/>
          <w:tab w:val="left" w:pos="5160"/>
          <w:tab w:val="left" w:pos="8820"/>
        </w:tabs>
        <w:spacing w:after="240"/>
        <w:ind w:right="-576"/>
        <w:rPr>
          <w:rFonts w:ascii="Arial" w:hAnsi="Arial"/>
          <w:sz w:val="24"/>
          <w:szCs w:val="24"/>
        </w:rPr>
      </w:pPr>
      <w:r w:rsidRPr="000B596E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purpose of this meeting is to discuss the following items:</w:t>
      </w:r>
    </w:p>
    <w:p w:rsidR="007A3822" w:rsidRDefault="00AB26EA" w:rsidP="00AB26E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from </w:t>
      </w:r>
      <w:r w:rsidR="006D4A95">
        <w:rPr>
          <w:rFonts w:ascii="Arial" w:hAnsi="Arial" w:cs="Arial"/>
          <w:sz w:val="24"/>
          <w:szCs w:val="24"/>
        </w:rPr>
        <w:t>February 3, 2020</w:t>
      </w:r>
    </w:p>
    <w:p w:rsidR="00AB26EA" w:rsidRDefault="006D4A95" w:rsidP="00AB26E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Tacoma Budget</w:t>
      </w:r>
    </w:p>
    <w:p w:rsidR="00AB762D" w:rsidRDefault="00AB762D" w:rsidP="00AB26E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 Review</w:t>
      </w:r>
    </w:p>
    <w:p w:rsidR="006D4A95" w:rsidRDefault="006D4A95" w:rsidP="00AB26E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regarding elected salaries for 2021</w:t>
      </w:r>
      <w:r w:rsidR="001A551F">
        <w:rPr>
          <w:rFonts w:ascii="Arial" w:hAnsi="Arial" w:cs="Arial"/>
          <w:sz w:val="24"/>
          <w:szCs w:val="24"/>
        </w:rPr>
        <w:t>-2022</w:t>
      </w:r>
    </w:p>
    <w:p w:rsidR="005B55E6" w:rsidRDefault="005B55E6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</w:p>
    <w:p w:rsidR="005B55E6" w:rsidRDefault="008E705F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November</w:t>
      </w:r>
      <w:bookmarkStart w:id="0" w:name="_GoBack"/>
      <w:bookmarkEnd w:id="0"/>
      <w:r w:rsidR="005B55E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nd</w:t>
      </w:r>
      <w:proofErr w:type="gramEnd"/>
      <w:r w:rsidR="00AB26EA">
        <w:rPr>
          <w:rFonts w:ascii="Arial" w:hAnsi="Arial" w:cs="Arial"/>
          <w:sz w:val="24"/>
          <w:szCs w:val="24"/>
        </w:rPr>
        <w:t>, 2020</w:t>
      </w:r>
      <w:r w:rsidR="005B55E6">
        <w:rPr>
          <w:rFonts w:ascii="Arial" w:hAnsi="Arial" w:cs="Arial"/>
          <w:sz w:val="24"/>
          <w:szCs w:val="24"/>
        </w:rPr>
        <w:t xml:space="preserve"> at 6:00 PM. </w:t>
      </w:r>
    </w:p>
    <w:p w:rsidR="005B55E6" w:rsidRDefault="005B55E6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</w:p>
    <w:p w:rsidR="00FD25E4" w:rsidRDefault="00EA136C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Jamie Olson</w:t>
      </w:r>
    </w:p>
    <w:p w:rsidR="005B55E6" w:rsidRDefault="005B55E6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Staff Liaison</w:t>
      </w:r>
    </w:p>
    <w:p w:rsidR="005B55E6" w:rsidRDefault="005B55E6" w:rsidP="005B55E6">
      <w:pPr>
        <w:tabs>
          <w:tab w:val="left" w:pos="720"/>
          <w:tab w:val="left" w:pos="1440"/>
          <w:tab w:val="left" w:pos="2160"/>
        </w:tabs>
        <w:ind w:right="-360"/>
        <w:jc w:val="both"/>
        <w:rPr>
          <w:rFonts w:ascii="Arial" w:hAnsi="Arial"/>
          <w:sz w:val="24"/>
          <w:szCs w:val="24"/>
        </w:rPr>
      </w:pPr>
    </w:p>
    <w:tbl>
      <w:tblPr>
        <w:tblpPr w:leftFromText="180" w:rightFromText="180" w:vertAnchor="text" w:horzAnchor="margin" w:tblpXSpec="center" w:tblpY="494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8455"/>
      </w:tblGrid>
      <w:tr w:rsidR="001A551F" w:rsidRPr="00974491" w:rsidTr="001A551F">
        <w:trPr>
          <w:trHeight w:val="800"/>
        </w:trPr>
        <w:tc>
          <w:tcPr>
            <w:tcW w:w="863" w:type="dxa"/>
          </w:tcPr>
          <w:p w:rsidR="001A551F" w:rsidRPr="00974491" w:rsidRDefault="001A551F" w:rsidP="001A551F">
            <w:pPr>
              <w:pStyle w:val="BodyText2"/>
              <w:keepLines/>
              <w:spacing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63813DB" wp14:editId="705EA1AE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113665</wp:posOffset>
                  </wp:positionV>
                  <wp:extent cx="295275" cy="295275"/>
                  <wp:effectExtent l="0" t="0" r="9525" b="9525"/>
                  <wp:wrapSquare wrapText="left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55" w:type="dxa"/>
            <w:vAlign w:val="center"/>
          </w:tcPr>
          <w:p w:rsidR="001A551F" w:rsidRPr="004C715F" w:rsidRDefault="001A551F" w:rsidP="001A551F">
            <w:pPr>
              <w:pStyle w:val="BodyText2"/>
              <w:keepLines/>
              <w:spacing w:line="240" w:lineRule="auto"/>
              <w:contextualSpacing/>
              <w:rPr>
                <w:sz w:val="2"/>
                <w:szCs w:val="2"/>
              </w:rPr>
            </w:pPr>
          </w:p>
          <w:p w:rsidR="001A551F" w:rsidRPr="004C715F" w:rsidRDefault="001A551F" w:rsidP="001A551F">
            <w:pPr>
              <w:pStyle w:val="BodyText2"/>
              <w:keepLines/>
              <w:spacing w:line="240" w:lineRule="auto"/>
              <w:contextualSpacing/>
              <w:rPr>
                <w:b/>
              </w:rPr>
            </w:pPr>
            <w:r w:rsidRPr="004C715F">
              <w:t xml:space="preserve">The City of Tacoma does not discriminate </w:t>
            </w:r>
            <w:proofErr w:type="gramStart"/>
            <w:r w:rsidRPr="004C715F">
              <w:t>on the basis of</w:t>
            </w:r>
            <w:proofErr w:type="gramEnd"/>
            <w:r w:rsidRPr="004C715F">
              <w:t xml:space="preserve"> disability in any of its programs, activities, or services. To request this information in an alternative format or to request a reasonable accommodation, please contact the City Clerk’s Office at (253) 591</w:t>
            </w:r>
            <w:r w:rsidRPr="004C715F">
              <w:noBreakHyphen/>
              <w:t xml:space="preserve">5505. TTY or </w:t>
            </w:r>
            <w:proofErr w:type="gramStart"/>
            <w:r w:rsidRPr="004C715F">
              <w:t>speech to speech</w:t>
            </w:r>
            <w:proofErr w:type="gramEnd"/>
            <w:r w:rsidRPr="004C715F">
              <w:t xml:space="preserve"> users please dial 711 to connect to Washington Relay Services. </w:t>
            </w:r>
          </w:p>
        </w:tc>
      </w:tr>
    </w:tbl>
    <w:p w:rsidR="005B55E6" w:rsidRDefault="005B55E6" w:rsidP="005B55E6">
      <w:pPr>
        <w:rPr>
          <w:rFonts w:ascii="Arial" w:hAnsi="Arial" w:cs="Arial"/>
          <w:b/>
          <w:sz w:val="22"/>
          <w:szCs w:val="22"/>
          <w:u w:val="single"/>
        </w:rPr>
      </w:pPr>
    </w:p>
    <w:p w:rsidR="001C4F6E" w:rsidRPr="005B55E6" w:rsidRDefault="001C4F6E" w:rsidP="005B55E6"/>
    <w:sectPr w:rsidR="001C4F6E" w:rsidRPr="005B55E6" w:rsidSect="00F77D1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A8" w:rsidRDefault="00E003A8">
      <w:r>
        <w:separator/>
      </w:r>
    </w:p>
  </w:endnote>
  <w:endnote w:type="continuationSeparator" w:id="0">
    <w:p w:rsidR="00E003A8" w:rsidRDefault="00E0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52262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80A18" w:rsidRDefault="00880A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51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80A18" w:rsidRDefault="00880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18" w:rsidRPr="00D90D54" w:rsidRDefault="00880A18" w:rsidP="005C3A3F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184D39" wp14:editId="54574D83">
              <wp:simplePos x="0" y="0"/>
              <wp:positionH relativeFrom="column">
                <wp:posOffset>2962275</wp:posOffset>
              </wp:positionH>
              <wp:positionV relativeFrom="paragraph">
                <wp:posOffset>31115</wp:posOffset>
              </wp:positionV>
              <wp:extent cx="27305" cy="82550"/>
              <wp:effectExtent l="0" t="0" r="10795" b="1270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ADFBC" id="Rectangle 4" o:spid="_x0000_s1026" style="position:absolute;margin-left:233.25pt;margin-top:2.45pt;width:2.15pt;height: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SXGgIAADkEAAAOAAAAZHJzL2Uyb0RvYy54bWysU1Fv0zAQfkfiP1h+p2mzlm1R02nqGEIa&#10;MDH4Aa7jJBa2z5zdpuPX7+x0pYMXhMiDdZc7f/7uu7vl1d4atlMYNLiazyZTzpST0GjX1fzb19s3&#10;F5yFKFwjDDhV80cV+NXq9avl4CtVQg+mUcgIxIVq8DXvY/RVUQTZKyvCBLxyFGwBrYjkYlc0KAZC&#10;t6Yop9O3xQDYeASpQqC/N2OQrzJ+2yoZP7dtUJGZmhO3mE/M5yadxWopqg6F77U80BD/wMIK7ejR&#10;I9SNiIJtUf8BZbVECNDGiQRbQNtqqXINVM1s+ls1D73wKtdC4gR/lCn8P1j5aXePTDc1P+PMCUst&#10;+kKiCdcZxeZJnsGHirIe/D2mAoO/A/k9MAfrnrLUNSIMvRINkZql/OLFheQEuso2w0doCF1sI2Sl&#10;9i3aBEgasH1uyOOxIWofmaSf5fnZdMGZpMhFuVjkdhWier7qMcT3CixLRs2RiGdosbsLMVER1XNK&#10;pg5GN7famOxgt1kbZDuRJiN/mT1VeJpmHBtqfrkoFxn5RSz8HYTVkUbcaEtFHN8RVdLsnWvyAEah&#10;zWgTZeMOIibdRv030DyShgjj/NK+kdED/uRsoNmtefixFag4Mx8c9eFyNp+nYc/OfHFekoOnkc1p&#10;RDhJUDWPnI3mOo4LsvWou55emuXaHVxT71qdlU19HVkdyNJ8ZsEPu5QW4NTPWb82fvUEAAD//wMA&#10;UEsDBBQABgAIAAAAIQBd+OZR3QAAAAgBAAAPAAAAZHJzL2Rvd25yZXYueG1sTI/BTsMwEETvSPyD&#10;tUhcEHWoStqmcSqK1EsviJQP2MbbJCJeR7HbBL6e5QS3Hc3T7Ey+nVynrjSE1rOBp1kCirjytuXa&#10;wMdx/7gCFSKyxc4zGfiiANvi9ibHzPqR3+laxlpJCIcMDTQx9pnWoWrIYZj5nli8sx8cRpFDre2A&#10;o4S7Ts+TJNUOW5YPDfb02lD1WV6cgd04tue375IfDvVuOsxxf8TYGXN/N71sQEWa4h8Mv/WlOhTS&#10;6eQvbIPqDCzS9FlQOdagxF8sE5lyEnC5Bl3k+v+A4gcAAP//AwBQSwECLQAUAAYACAAAACEAtoM4&#10;kv4AAADhAQAAEwAAAAAAAAAAAAAAAAAAAAAAW0NvbnRlbnRfVHlwZXNdLnhtbFBLAQItABQABgAI&#10;AAAAIQA4/SH/1gAAAJQBAAALAAAAAAAAAAAAAAAAAC8BAABfcmVscy8ucmVsc1BLAQItABQABgAI&#10;AAAAIQCDSsSXGgIAADkEAAAOAAAAAAAAAAAAAAAAAC4CAABkcnMvZTJvRG9jLnhtbFBLAQItABQA&#10;BgAIAAAAIQBd+OZR3QAAAAgBAAAPAAAAAAAAAAAAAAAAAHQEAABkcnMvZG93bnJldi54bWxQSwUG&#10;AAAAAAQABADzAAAAfgUAAAAA&#10;" fillcolor="black"/>
          </w:pict>
        </mc:Fallback>
      </mc:AlternateContent>
    </w:r>
    <w:r>
      <w:rPr>
        <w:rFonts w:ascii="Times New Roman" w:hAnsi="Times New Roman"/>
      </w:rPr>
      <w:t>747 Market Street, Room 243     Tacoma, Washington 98402</w:t>
    </w:r>
  </w:p>
  <w:p w:rsidR="00880A18" w:rsidRDefault="00880A18" w:rsidP="005C3A3F">
    <w:pPr>
      <w:pStyle w:val="Footer"/>
      <w:jc w:val="cent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57135" wp14:editId="6714D731">
              <wp:simplePos x="0" y="0"/>
              <wp:positionH relativeFrom="column">
                <wp:posOffset>3707130</wp:posOffset>
              </wp:positionH>
              <wp:positionV relativeFrom="paragraph">
                <wp:posOffset>27940</wp:posOffset>
              </wp:positionV>
              <wp:extent cx="27305" cy="82550"/>
              <wp:effectExtent l="0" t="0" r="10795" b="1270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B3E69" id="Rectangle 6" o:spid="_x0000_s1026" style="position:absolute;margin-left:291.9pt;margin-top:2.2pt;width:2.15pt;height: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QJGgIAADkEAAAOAAAAZHJzL2Uyb0RvYy54bWysU9tu2zAMfR+wfxD0vjjxkl6MOEWRrsOA&#10;bivW7QMYWbaF6TZKidN9fSk5zdLtZRjmB4E0qaPDQ3J5tTea7SQG5WzNZ5MpZ9IK1yjb1fzb19s3&#10;F5yFCLYB7ays+aMM/Gr1+tVy8JUsXe90I5ERiA3V4Gvex+irogiilwbCxHlpKdg6NBDJxa5oEAZC&#10;N7oop9OzYnDYeHRChkB/b8YgX2X8tpUifm7bICPTNSduMZ+Yz006i9USqg7B90ocaMA/sDCgLD16&#10;hLqBCGyL6g8oowS64No4Ec4Urm2VkLkGqmY2/a2ahx68zLWQOMEfZQr/D1Z82t0jU03NS84sGGrR&#10;FxINbKclO0vyDD5UlPXg7zEVGPydE98Ds27dU5a8RnRDL6EhUrOUX7y4kJxAV9lm+OgaQodtdFmp&#10;fYsmAZIGbJ8b8nhsiNxHJuhnef52uuBMUOSiXCxyuwqonq96DPG9dIYlo+ZIxDM07O5CTFSgek7J&#10;1J1Wza3SOjvYbdYa2Q7SZOQvs6cKT9O0ZUPNLxflIiO/iIW/gzAq0ohrZaiI4ztQJc3e2SYPYASl&#10;R5soa3sQMek26r9xzSNpiG6cX9o3MnqHPzkbaHZrHn5sASVn+oOlPlzO5vM07NmZL85LcvA0sjmN&#10;gBUEVfPI2Wiu47ggW4+q6+mlWa7dumvqXauysqmvI6sDWZrPLPhhl9ICnPo569fGr54AAAD//wMA&#10;UEsDBBQABgAIAAAAIQDDJyYx3QAAAAgBAAAPAAAAZHJzL2Rvd25yZXYueG1sTI/BTsMwEETvSPyD&#10;tUhcEHVaUohCnIoi9dILIuUDtvE2iYjXUew2ga9nOcFxNKOZN8Vmdr260Bg6zwaWiwQUce1tx42B&#10;j8PuPgMVIrLF3jMZ+KIAm/L6qsDc+onf6VLFRkkJhxwNtDEOudahbslhWPiBWLyTHx1GkWOj7YiT&#10;lLter5LkUTvsWBZaHOi1pfqzOjsD22nqTm/fFd/tm+28X+HugLE35vZmfnkGFWmOf2H4xRd0KIXp&#10;6M9sg+oNrLMHQY8G0hSU+OssW4I6SvApBV0W+v+B8gcAAP//AwBQSwECLQAUAAYACAAAACEAtoM4&#10;kv4AAADhAQAAEwAAAAAAAAAAAAAAAAAAAAAAW0NvbnRlbnRfVHlwZXNdLnhtbFBLAQItABQABgAI&#10;AAAAIQA4/SH/1gAAAJQBAAALAAAAAAAAAAAAAAAAAC8BAABfcmVscy8ucmVsc1BLAQItABQABgAI&#10;AAAAIQD/xwQJGgIAADkEAAAOAAAAAAAAAAAAAAAAAC4CAABkcnMvZTJvRG9jLnhtbFBLAQItABQA&#10;BgAIAAAAIQDDJyYx3QAAAAgBAAAPAAAAAAAAAAAAAAAAAHQEAABkcnMvZG93bnJldi54bWxQSwUG&#10;AAAAAAQABADzAAAAfgUAAAAA&#10;" fillcolor="black"/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9063F2" wp14:editId="2F56F908">
              <wp:simplePos x="0" y="0"/>
              <wp:positionH relativeFrom="column">
                <wp:posOffset>2339340</wp:posOffset>
              </wp:positionH>
              <wp:positionV relativeFrom="paragraph">
                <wp:posOffset>29845</wp:posOffset>
              </wp:positionV>
              <wp:extent cx="27305" cy="82550"/>
              <wp:effectExtent l="0" t="0" r="10795" b="1270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305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B903A8" id="Rectangle 5" o:spid="_x0000_s1026" style="position:absolute;margin-left:184.2pt;margin-top:2.35pt;width:2.1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65GQIAADkEAAAOAAAAZHJzL2Uyb0RvYy54bWysU21v0zAQ/o7Ef7D8naYNDduiptPUMYQ0&#10;YGLwA66O01j4jbPbtPx6zk5XOviCEPlg3eXOj5977m5xvTea7SQG5WzDZ5MpZ9IK1yq7afjXL3ev&#10;LjkLEWwL2lnZ8IMM/Hr58sVi8LUsXe90K5ERiA314Bvex+jrogiilwbCxHlpKdg5NBDJxU3RIgyE&#10;bnRRTqdvisFh69EJGQL9vR2DfJnxu06K+KnrgoxMN5y4xXxiPtfpLJYLqDcIvlfiSAP+gYUBZenR&#10;E9QtRGBbVH9AGSXQBdfFiXCmcF2nhMw1UDWz6W/VPPbgZa6FxAn+JFP4f7Di4+4BmWqpd5xZMNSi&#10;zyQa2I2WrEryDD7UlPXoHzAVGPy9E98Cs27VU5a8QXRDL6ElUrOUXzy7kJxAV9l6+OBaQodtdFmp&#10;fYcmAZIGbJ8bcjg1RO4jE/SzvHg9rTgTFLksqyq3q4D66arHEN9JZ1gyGo5EPEPD7j7ERAXqp5RM&#10;3WnV3imts4Ob9Uoj20GajPxl9lTheZq2bGj4VVVWGflZLPwdhFGRRlwrQ0Wc3oE6afbWtnkAIyg9&#10;2kRZ26OISbdR/7VrD6QhunF+ad/I6B3+4Gyg2W14+L4FlJzp95b6cDWbz9OwZ2deXZTk4HlkfR4B&#10;Kwiq4ZGz0VzFcUG2HtWmp5dmuXbrbqh3ncrKpr6OrI5kaT6z4MddSgtw7uesXxu//AkAAP//AwBQ&#10;SwMEFAAGAAgAAAAhAEkNO0/dAAAACAEAAA8AAABkcnMvZG93bnJldi54bWxMj8FOwzAMhu9IvENk&#10;JC6IpXTTOpWmE0PaZRdExwN4jddWNE7VZGvh6TEnuNn6P/3+XGxn16srjaHzbOBpkYAirr3tuDHw&#10;cdw/bkCFiGyx90wGvijAtry9KTC3fuJ3ulaxUVLCIUcDbYxDrnWoW3IYFn4gluzsR4dR1rHRdsRJ&#10;yl2v0yRZa4cdy4UWB3ptqf6sLs7Abpq689t3xQ+HZjcfUtwfMfbG3N/NL8+gIs3xD4ZffVGHUpxO&#10;/sI2qN7Acr1ZCWpglYGSfJmlMpwEzDLQZaH/P1D+AAAA//8DAFBLAQItABQABgAIAAAAIQC2gziS&#10;/gAAAOEBAAATAAAAAAAAAAAAAAAAAAAAAABbQ29udGVudF9UeXBlc10ueG1sUEsBAi0AFAAGAAgA&#10;AAAhADj9If/WAAAAlAEAAAsAAAAAAAAAAAAAAAAALwEAAF9yZWxzLy5yZWxzUEsBAi0AFAAGAAgA&#10;AAAhADiMrrkZAgAAOQQAAA4AAAAAAAAAAAAAAAAALgIAAGRycy9lMm9Eb2MueG1sUEsBAi0AFAAG&#10;AAgAAAAhAEkNO0/dAAAACAEAAA8AAAAAAAAAAAAAAAAAcwQAAGRycy9kb3ducmV2LnhtbFBLBQYA&#10;AAAABAAEAPMAAAB9BQAAAAA=&#10;" fillcolor="black"/>
          </w:pict>
        </mc:Fallback>
      </mc:AlternateContent>
    </w:r>
    <w:r>
      <w:rPr>
        <w:rFonts w:ascii="Times New Roman" w:hAnsi="Times New Roman"/>
      </w:rPr>
      <w:t xml:space="preserve">Phone (253) 591-5400    </w:t>
    </w:r>
    <w:hyperlink r:id="rId1" w:history="1">
      <w:r w:rsidRPr="00175B25">
        <w:rPr>
          <w:rStyle w:val="Hyperlink"/>
          <w:rFonts w:ascii="Times New Roman" w:hAnsi="Times New Roman"/>
          <w:color w:val="auto"/>
          <w:u w:val="none"/>
        </w:rPr>
        <w:t>http://cityoftacoma.org</w:t>
      </w:r>
    </w:hyperlink>
    <w:r>
      <w:rPr>
        <w:rStyle w:val="Hyperlink"/>
        <w:rFonts w:ascii="Times New Roman" w:hAnsi="Times New Roman"/>
        <w:color w:val="auto"/>
        <w:u w:val="none"/>
      </w:rPr>
      <w:t>/</w:t>
    </w:r>
    <w:r>
      <w:rPr>
        <w:rFonts w:ascii="Times New Roman" w:hAnsi="Times New Roman"/>
      </w:rPr>
      <w:t xml:space="preserve">    Fax (253) 591-5793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A8" w:rsidRDefault="00E003A8">
      <w:r>
        <w:separator/>
      </w:r>
    </w:p>
  </w:footnote>
  <w:footnote w:type="continuationSeparator" w:id="0">
    <w:p w:rsidR="00E003A8" w:rsidRDefault="00E0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18" w:rsidRPr="0080651B" w:rsidRDefault="00880A18" w:rsidP="001A551F">
    <w:pPr>
      <w:pStyle w:val="Header"/>
      <w:tabs>
        <w:tab w:val="clear" w:pos="4320"/>
        <w:tab w:val="clear" w:pos="8640"/>
        <w:tab w:val="left" w:pos="2028"/>
        <w:tab w:val="left" w:pos="3408"/>
      </w:tabs>
      <w:rPr>
        <w:rFonts w:ascii="Baskerville Old Face" w:hAnsi="Baskerville Old Fac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18" w:rsidRPr="0080651B" w:rsidRDefault="00880A18" w:rsidP="00A33597">
    <w:pPr>
      <w:pStyle w:val="Header"/>
      <w:tabs>
        <w:tab w:val="clear" w:pos="4320"/>
        <w:tab w:val="clear" w:pos="8640"/>
        <w:tab w:val="left" w:pos="2028"/>
        <w:tab w:val="left" w:pos="3408"/>
      </w:tabs>
      <w:rPr>
        <w:rFonts w:ascii="Baskerville Old Face" w:hAnsi="Baskerville Old Fac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F6D8C" wp14:editId="62EA8154">
              <wp:simplePos x="0" y="0"/>
              <wp:positionH relativeFrom="column">
                <wp:posOffset>4623436</wp:posOffset>
              </wp:positionH>
              <wp:positionV relativeFrom="paragraph">
                <wp:posOffset>-274320</wp:posOffset>
              </wp:positionV>
              <wp:extent cx="2145030" cy="1323975"/>
              <wp:effectExtent l="0" t="0" r="762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1323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0A18" w:rsidRDefault="00880A18" w:rsidP="004E58DD">
                          <w:pPr>
                            <w:rPr>
                              <w:sz w:val="24"/>
                            </w:rPr>
                          </w:pPr>
                          <w:r w:rsidRPr="001C4F6E">
                            <w:rPr>
                              <w:sz w:val="24"/>
                            </w:rPr>
                            <w:t>Richard Wilkinson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  <w:r w:rsidRPr="001C4F6E">
                            <w:rPr>
                              <w:sz w:val="24"/>
                            </w:rPr>
                            <w:t xml:space="preserve"> Chair</w:t>
                          </w:r>
                        </w:p>
                        <w:p w:rsidR="00880A18" w:rsidRPr="008E433D" w:rsidRDefault="00880A18" w:rsidP="0019548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Julie </w:t>
                          </w:r>
                          <w:r w:rsidRPr="008E433D">
                            <w:rPr>
                              <w:sz w:val="24"/>
                              <w:szCs w:val="24"/>
                            </w:rPr>
                            <w:t>Yust</w:t>
                          </w:r>
                          <w:r>
                            <w:rPr>
                              <w:sz w:val="24"/>
                              <w:szCs w:val="24"/>
                            </w:rPr>
                            <w:t>, Vice Chair</w:t>
                          </w:r>
                        </w:p>
                        <w:p w:rsidR="00880A18" w:rsidRDefault="00880A18" w:rsidP="004E58D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Brandon Kindschy</w:t>
                          </w:r>
                        </w:p>
                        <w:p w:rsidR="00880A18" w:rsidRDefault="00880A18" w:rsidP="004E58DD">
                          <w:r>
                            <w:rPr>
                              <w:sz w:val="24"/>
                            </w:rPr>
                            <w:t>Klaus Nalley</w:t>
                          </w:r>
                        </w:p>
                        <w:p w:rsidR="00880A18" w:rsidRDefault="00880A18" w:rsidP="004E58D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Mary Yaworski</w:t>
                          </w:r>
                        </w:p>
                        <w:p w:rsidR="00880A18" w:rsidRDefault="00880A18" w:rsidP="004E58D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Chad Arceneaux</w:t>
                          </w:r>
                        </w:p>
                        <w:p w:rsidR="00880A18" w:rsidRPr="008E433D" w:rsidRDefault="00880A18" w:rsidP="004E58DD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Patricia O’Conner</w:t>
                          </w:r>
                        </w:p>
                        <w:p w:rsidR="00880A18" w:rsidRDefault="00880A18" w:rsidP="005765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F6D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4.05pt;margin-top:-21.6pt;width:168.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L2igIAAIsFAAAOAAAAZHJzL2Uyb0RvYy54bWysVEtvGyEQvlfqf0Dcm/UzaaysI9dRqkpR&#10;EtWpcsYs2KjAUMDedX99Bnb9aJpLql52B+abGeabx9V1YzTZCh8U2JL2z3qUCMuhUnZV0h9Pt58+&#10;UxIisxXTYEVJdyLQ6+nHD1e1m4gBrEFXwhN0YsOkdiVdx+gmRRH4WhgWzsAJi0oJ3rCIR78qKs9q&#10;9G50Mej1zosafOU8cBEC3t60SjrN/qUUPD5IGUQkuqT4tpi/Pn+X6VtMr9hk5ZlbK949g/3DKwxT&#10;FoMeXN2wyMjGq79cGcU9BJDxjIMpQErFRc4Bs+n3XmWzWDMnci5ITnAHmsL/c8vvt4+eqKqk55RY&#10;ZrBET6KJ5As05DyxU7swQdDCISw2eI1V3t8HvExJN9Kb9Md0COqR592B2+SM4+WgPxr3hqjiqOsP&#10;B8PLi3HyUxzNnQ/xqwBDklBSj8XLnLLtXYgtdA9J0QJoVd0qrfMhNYyYa0+2DEutY34kOv8DpS2p&#10;MdPhuJcdW0jmrWdtkxuRW6YLl1JvU8xS3GmRMNp+FxIpy5m+EZtxLuwhfkYnlMRQ7zHs8MdXvce4&#10;zQMtcmSw8WBslAWfs88zdqSs+rmnTLZ4rM1J3kmMzbLpWmIJ1Q47wkM7UcHxW4VVu2MhPjKPI4SV&#10;xrUQH/AjNSDr0EmUrMH/fus+4bGzUUtJjSNZ0vBrw7ygRH+z2POX/dEozXA+jMYXAzz4U83yVGM3&#10;Zg7YCn1cQI5nMeGj3ovSg3nG7TFLUVHFLMfYJY17cR7bRYHbh4vZLINwah2Ld3bheHKd6E09+dQ8&#10;M++6xo3Y8/ewH142edW/LTZZWphtIkiVmzsR3LLaEY8Tn8ej205ppZyeM+q4Q6cvAAAA//8DAFBL&#10;AwQUAAYACAAAACEAQ9b5I+QAAAAMAQAADwAAAGRycy9kb3ducmV2LnhtbEyPTU+DQBCG7yb9D5tp&#10;4sW0S0FopSyNMWoTbxY/4m3LToHIzhJ2C/jv3Z70NpN58s7zZrtJt2zA3jaGBKyWATCk0qiGKgFv&#10;xdNiA8w6SUq2hlDAD1rY5bOrTKbKjPSKw8FVzIeQTaWA2rku5dyWNWppl6ZD8reT6bV0fu0rrno5&#10;+nDd8jAIEq5lQ/5DLTt8qLH8Ppy1gK+b6vPFTs/vYxRH3eN+KNYfqhDiej7db4E5nNwfDBd9rw65&#10;dzqaMynLWgHrcLPyqIDFbRQCuxBBEt8BO/opiSPgecb/l8h/AQAA//8DAFBLAQItABQABgAIAAAA&#10;IQC2gziS/gAAAOEBAAATAAAAAAAAAAAAAAAAAAAAAABbQ29udGVudF9UeXBlc10ueG1sUEsBAi0A&#10;FAAGAAgAAAAhADj9If/WAAAAlAEAAAsAAAAAAAAAAAAAAAAALwEAAF9yZWxzLy5yZWxzUEsBAi0A&#10;FAAGAAgAAAAhAEWxEvaKAgAAiwUAAA4AAAAAAAAAAAAAAAAALgIAAGRycy9lMm9Eb2MueG1sUEsB&#10;Ai0AFAAGAAgAAAAhAEPW+SPkAAAADAEAAA8AAAAAAAAAAAAAAAAA5AQAAGRycy9kb3ducmV2Lnht&#10;bFBLBQYAAAAABAAEAPMAAAD1BQAAAAA=&#10;" fillcolor="white [3201]" stroked="f" strokeweight=".5pt">
              <v:textbox>
                <w:txbxContent>
                  <w:p w:rsidR="00880A18" w:rsidRDefault="00880A18" w:rsidP="004E58DD">
                    <w:pPr>
                      <w:rPr>
                        <w:sz w:val="24"/>
                      </w:rPr>
                    </w:pPr>
                    <w:r w:rsidRPr="001C4F6E">
                      <w:rPr>
                        <w:sz w:val="24"/>
                      </w:rPr>
                      <w:t>Richard Wilkinson</w:t>
                    </w:r>
                    <w:r>
                      <w:rPr>
                        <w:sz w:val="24"/>
                      </w:rPr>
                      <w:t>,</w:t>
                    </w:r>
                    <w:r w:rsidRPr="001C4F6E">
                      <w:rPr>
                        <w:sz w:val="24"/>
                      </w:rPr>
                      <w:t xml:space="preserve"> Chair</w:t>
                    </w:r>
                  </w:p>
                  <w:p w:rsidR="00880A18" w:rsidRPr="008E433D" w:rsidRDefault="00880A18" w:rsidP="0019548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Julie </w:t>
                    </w:r>
                    <w:r w:rsidRPr="008E433D">
                      <w:rPr>
                        <w:sz w:val="24"/>
                        <w:szCs w:val="24"/>
                      </w:rPr>
                      <w:t>Yust</w:t>
                    </w:r>
                    <w:r>
                      <w:rPr>
                        <w:sz w:val="24"/>
                        <w:szCs w:val="24"/>
                      </w:rPr>
                      <w:t>, Vice Chair</w:t>
                    </w:r>
                  </w:p>
                  <w:p w:rsidR="00880A18" w:rsidRDefault="00880A18" w:rsidP="004E58D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Brandon </w:t>
                    </w:r>
                    <w:proofErr w:type="spellStart"/>
                    <w:r>
                      <w:rPr>
                        <w:sz w:val="24"/>
                      </w:rPr>
                      <w:t>Kindschy</w:t>
                    </w:r>
                    <w:proofErr w:type="spellEnd"/>
                  </w:p>
                  <w:p w:rsidR="00880A18" w:rsidRDefault="00880A18" w:rsidP="004E58DD">
                    <w:r>
                      <w:rPr>
                        <w:sz w:val="24"/>
                      </w:rPr>
                      <w:t xml:space="preserve">Klaus </w:t>
                    </w:r>
                    <w:proofErr w:type="spellStart"/>
                    <w:r>
                      <w:rPr>
                        <w:sz w:val="24"/>
                      </w:rPr>
                      <w:t>Nalley</w:t>
                    </w:r>
                    <w:proofErr w:type="spellEnd"/>
                  </w:p>
                  <w:p w:rsidR="00880A18" w:rsidRDefault="00880A18" w:rsidP="004E58D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Mary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Yaworski</w:t>
                    </w:r>
                    <w:proofErr w:type="spellEnd"/>
                  </w:p>
                  <w:p w:rsidR="00880A18" w:rsidRDefault="00880A18" w:rsidP="004E58D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Chad Arceneaux</w:t>
                    </w:r>
                  </w:p>
                  <w:p w:rsidR="00880A18" w:rsidRPr="008E433D" w:rsidRDefault="00880A18" w:rsidP="004E58D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Patricia O’Conner</w:t>
                    </w:r>
                  </w:p>
                  <w:p w:rsidR="00880A18" w:rsidRDefault="00880A18" w:rsidP="005765D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9705BD1" wp14:editId="467F34C5">
              <wp:simplePos x="0" y="0"/>
              <wp:positionH relativeFrom="column">
                <wp:posOffset>847725</wp:posOffset>
              </wp:positionH>
              <wp:positionV relativeFrom="paragraph">
                <wp:posOffset>323850</wp:posOffset>
              </wp:positionV>
              <wp:extent cx="2999105" cy="800100"/>
              <wp:effectExtent l="0" t="0" r="0" b="0"/>
              <wp:wrapTight wrapText="bothSides">
                <wp:wrapPolygon edited="0">
                  <wp:start x="0" y="0"/>
                  <wp:lineTo x="0" y="21086"/>
                  <wp:lineTo x="21403" y="21086"/>
                  <wp:lineTo x="2140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A18" w:rsidRDefault="00880A18" w:rsidP="00A33597">
                          <w:pPr>
                            <w:rPr>
                              <w:rFonts w:ascii="Times New Roman" w:eastAsia="Batang" w:hAnsi="Times New Roman"/>
                              <w:sz w:val="32"/>
                              <w:szCs w:val="32"/>
                            </w:rPr>
                          </w:pPr>
                        </w:p>
                        <w:p w:rsidR="00880A18" w:rsidRPr="001C4F6E" w:rsidRDefault="00880A18" w:rsidP="00A33597">
                          <w:pPr>
                            <w:rPr>
                              <w:rFonts w:ascii="Times New Roman" w:eastAsia="Batang" w:hAnsi="Times New Roman"/>
                              <w:sz w:val="36"/>
                              <w:szCs w:val="32"/>
                            </w:rPr>
                          </w:pPr>
                          <w:r w:rsidRPr="001C4F6E">
                            <w:rPr>
                              <w:rFonts w:ascii="Times New Roman" w:eastAsia="Batang" w:hAnsi="Times New Roman"/>
                              <w:sz w:val="36"/>
                              <w:szCs w:val="32"/>
                            </w:rPr>
                            <w:t>City of Tacoma</w:t>
                          </w:r>
                        </w:p>
                        <w:p w:rsidR="00880A18" w:rsidRPr="00871473" w:rsidRDefault="00880A18" w:rsidP="00A33597">
                          <w:pPr>
                            <w:rPr>
                              <w:rFonts w:ascii="Times New Roman" w:eastAsia="Batang" w:hAnsi="Times New Roman"/>
                            </w:rPr>
                          </w:pPr>
                          <w:r w:rsidRPr="00104AAD">
                            <w:rPr>
                              <w:rFonts w:ascii="Times New Roman" w:eastAsia="Batang" w:hAnsi="Times New Roman"/>
                              <w:sz w:val="28"/>
                              <w:szCs w:val="32"/>
                            </w:rPr>
                            <w:t>Citizen Commission</w:t>
                          </w:r>
                          <w:r w:rsidRPr="00104AAD">
                            <w:rPr>
                              <w:rFonts w:ascii="Times New Roman" w:eastAsia="Batang" w:hAnsi="Times New Roman"/>
                              <w:sz w:val="28"/>
                            </w:rPr>
                            <w:t xml:space="preserve"> on Elected Salaries</w:t>
                          </w:r>
                          <w:r w:rsidRPr="00871473">
                            <w:rPr>
                              <w:rFonts w:ascii="Times New Roman" w:eastAsia="Batang" w:hAnsi="Times New Roman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05BD1" id="Text Box 3" o:spid="_x0000_s1027" type="#_x0000_t202" style="position:absolute;margin-left:66.75pt;margin-top:25.5pt;width:236.15pt;height:6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F5gAIAABYFAAAOAAAAZHJzL2Uyb0RvYy54bWysVNtu1DAQfUfiHyy/b3Mh226iZqteWIRU&#10;LlLLB3htZ2PheILt3aQg/p2xs9suBSSEyIPjscfHM3PO+Pxi7DTZSesUmJpmJykl0nAQymxq+ul+&#10;NVtQ4jwzgmkwsqYP0tGL5csX50NfyRxa0EJagiDGVUNf09b7vkoSx1vZMXcCvTS42YDtmEfTbhJh&#10;2YDonU7yND1NBrCit8Clc7h6M23SZcRvGsn9h6Zx0hNdU4zNx9HGcR3GZHnOqo1lfav4Pgz2D1F0&#10;TBm89BHqhnlGtlb9AtUpbsFB4084dAk0jeIy5oDZZOmzbO5a1suYCxbH9Y9lcv8Plr/ffbREiZoW&#10;lBjWIUX3cvTkCkbyKlRn6F2FTnc9uvkRl5HlmKnrb4F/dsTAdcvMRl5aC0MrmcDosnAyOTo64bgA&#10;sh7egcBr2NZDBBob24XSYTEIoiNLD4/MhFA4LuZlWWbpnBKOe4sUSxWpS1h1ON1b599I6EiY1NQi&#10;8xGd7W6dD9Gw6uASLnOglVgpraNhN+trbcmOoUpW8YsJPHPTJjgbCMcmxGkFg8Q7wl4IN7L+rczy&#10;Ir3Ky9nqdHE2K1bFfFaepYtZmpVX5WlalMXN6nsIMCuqVgkhza0y8qDArPg7hve9MGknapAMNS3n&#10;+Xyi6I9JpvH7XZKd8tiQWnWxzugWnFgViH1tRJx7pvQ0T34OP1YZa3D4x6pEGQTmJw34cT1GvUWN&#10;BImsQTygLiwgbUg+PiY4acF+pWTAxqyp+7JlVlKi3xrUVjE/y0MnHxv22FgfG8xwhKqpp2SaXvup&#10;+7e9VZsWb5rUbOAS9dioKJWnqPYqxuaLOe0fitDdx3b0enrOlj8AAAD//wMAUEsDBBQABgAIAAAA&#10;IQDDjB5U4AAAAAoBAAAPAAAAZHJzL2Rvd25yZXYueG1sTI9BS8NAFITvgv9heYI3u6ll2xKzKSpW&#10;CAEhVVBv2+wzCWbfhuy2Tf+9z5Mehxlmvsk2k+vFEcfQedIwnyUgkGpvO2o0vL1ub9YgQjRkTe8J&#10;NZwxwCa/vMhMav2JKjzuYiO4hEJqNLQxDqmUoW7RmTDzAxJ7X350JrIcG2lHc+Jy18vbJFlKZzri&#10;hdYM+Nhi/b07OA3F+8cai1KV1bkqn4rtZ6WeXx60vr6a7u9ARJziXxh+8Rkdcmba+wPZIHrWi4Xi&#10;qAY1508cWCaKv+zZWa0SkHkm/1/IfwAAAP//AwBQSwECLQAUAAYACAAAACEAtoM4kv4AAADhAQAA&#10;EwAAAAAAAAAAAAAAAAAAAAAAW0NvbnRlbnRfVHlwZXNdLnhtbFBLAQItABQABgAIAAAAIQA4/SH/&#10;1gAAAJQBAAALAAAAAAAAAAAAAAAAAC8BAABfcmVscy8ucmVsc1BLAQItABQABgAIAAAAIQCkueF5&#10;gAIAABYFAAAOAAAAAAAAAAAAAAAAAC4CAABkcnMvZTJvRG9jLnhtbFBLAQItABQABgAIAAAAIQDD&#10;jB5U4AAAAAoBAAAPAAAAAAAAAAAAAAAAANoEAABkcnMvZG93bnJldi54bWxQSwUGAAAAAAQABADz&#10;AAAA5wUAAAAA&#10;" stroked="f">
              <v:textbox inset="3.6pt,,3.6pt">
                <w:txbxContent>
                  <w:p w:rsidR="00880A18" w:rsidRDefault="00880A18" w:rsidP="00A33597">
                    <w:pPr>
                      <w:rPr>
                        <w:rFonts w:ascii="Times New Roman" w:eastAsia="Batang" w:hAnsi="Times New Roman"/>
                        <w:sz w:val="32"/>
                        <w:szCs w:val="32"/>
                      </w:rPr>
                    </w:pPr>
                  </w:p>
                  <w:p w:rsidR="00880A18" w:rsidRPr="001C4F6E" w:rsidRDefault="00880A18" w:rsidP="00A33597">
                    <w:pPr>
                      <w:rPr>
                        <w:rFonts w:ascii="Times New Roman" w:eastAsia="Batang" w:hAnsi="Times New Roman"/>
                        <w:sz w:val="36"/>
                        <w:szCs w:val="32"/>
                      </w:rPr>
                    </w:pPr>
                    <w:r w:rsidRPr="001C4F6E">
                      <w:rPr>
                        <w:rFonts w:ascii="Times New Roman" w:eastAsia="Batang" w:hAnsi="Times New Roman"/>
                        <w:sz w:val="36"/>
                        <w:szCs w:val="32"/>
                      </w:rPr>
                      <w:t>City of Tacoma</w:t>
                    </w:r>
                  </w:p>
                  <w:p w:rsidR="00880A18" w:rsidRPr="00871473" w:rsidRDefault="00880A18" w:rsidP="00A33597">
                    <w:pPr>
                      <w:rPr>
                        <w:rFonts w:ascii="Times New Roman" w:eastAsia="Batang" w:hAnsi="Times New Roman"/>
                      </w:rPr>
                    </w:pPr>
                    <w:r w:rsidRPr="00104AAD">
                      <w:rPr>
                        <w:rFonts w:ascii="Times New Roman" w:eastAsia="Batang" w:hAnsi="Times New Roman"/>
                        <w:sz w:val="28"/>
                        <w:szCs w:val="32"/>
                      </w:rPr>
                      <w:t>Citizen Commission</w:t>
                    </w:r>
                    <w:r w:rsidRPr="00104AAD">
                      <w:rPr>
                        <w:rFonts w:ascii="Times New Roman" w:eastAsia="Batang" w:hAnsi="Times New Roman"/>
                        <w:sz w:val="28"/>
                      </w:rPr>
                      <w:t xml:space="preserve"> on Elected Salaries</w:t>
                    </w:r>
                    <w:r w:rsidRPr="00871473">
                      <w:rPr>
                        <w:rFonts w:ascii="Times New Roman" w:eastAsia="Batang" w:hAnsi="Times New Roman"/>
                        <w:sz w:val="28"/>
                      </w:rPr>
                      <w:br/>
                    </w:r>
                  </w:p>
                </w:txbxContent>
              </v:textbox>
              <w10:wrap type="tight"/>
            </v:shape>
          </w:pict>
        </mc:Fallback>
      </mc:AlternateContent>
    </w:r>
    <w:r>
      <w:object w:dxaOrig="1800" w:dyaOrig="2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80.5pt">
          <v:imagedata r:id="rId1" o:title=""/>
        </v:shape>
        <o:OLEObject Type="Embed" ProgID="PBrush" ShapeID="_x0000_i1025" DrawAspect="Content" ObjectID="_1658126351" r:id="rId2"/>
      </w:object>
    </w:r>
    <w:r>
      <w:tab/>
    </w:r>
  </w:p>
  <w:p w:rsidR="00880A18" w:rsidRDefault="00880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1ECA"/>
    <w:multiLevelType w:val="hybridMultilevel"/>
    <w:tmpl w:val="DD025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22E8"/>
    <w:multiLevelType w:val="hybridMultilevel"/>
    <w:tmpl w:val="CB16B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7"/>
    <w:rsid w:val="0000734D"/>
    <w:rsid w:val="000126FD"/>
    <w:rsid w:val="00035735"/>
    <w:rsid w:val="0004559A"/>
    <w:rsid w:val="00056B0D"/>
    <w:rsid w:val="000623A4"/>
    <w:rsid w:val="00066224"/>
    <w:rsid w:val="00077A76"/>
    <w:rsid w:val="00081151"/>
    <w:rsid w:val="00081C1C"/>
    <w:rsid w:val="000848DE"/>
    <w:rsid w:val="00094E2A"/>
    <w:rsid w:val="000B1A36"/>
    <w:rsid w:val="000C5191"/>
    <w:rsid w:val="000D0694"/>
    <w:rsid w:val="000D0FEC"/>
    <w:rsid w:val="000D7112"/>
    <w:rsid w:val="000E3677"/>
    <w:rsid w:val="000E68E5"/>
    <w:rsid w:val="001039CF"/>
    <w:rsid w:val="00104AAD"/>
    <w:rsid w:val="00123179"/>
    <w:rsid w:val="00124CE4"/>
    <w:rsid w:val="00125298"/>
    <w:rsid w:val="001476D7"/>
    <w:rsid w:val="00152FC0"/>
    <w:rsid w:val="001556D6"/>
    <w:rsid w:val="001606E9"/>
    <w:rsid w:val="00165007"/>
    <w:rsid w:val="00175B25"/>
    <w:rsid w:val="00195487"/>
    <w:rsid w:val="00196B37"/>
    <w:rsid w:val="001A551F"/>
    <w:rsid w:val="001B1266"/>
    <w:rsid w:val="001B39FB"/>
    <w:rsid w:val="001C4F6E"/>
    <w:rsid w:val="001C5D6F"/>
    <w:rsid w:val="001C7DFD"/>
    <w:rsid w:val="001F1C7E"/>
    <w:rsid w:val="001F3CA0"/>
    <w:rsid w:val="00202EF1"/>
    <w:rsid w:val="00205592"/>
    <w:rsid w:val="0021090A"/>
    <w:rsid w:val="00220DF2"/>
    <w:rsid w:val="0022464D"/>
    <w:rsid w:val="00227798"/>
    <w:rsid w:val="00247D37"/>
    <w:rsid w:val="00247ED9"/>
    <w:rsid w:val="002507C3"/>
    <w:rsid w:val="00261206"/>
    <w:rsid w:val="00266EAE"/>
    <w:rsid w:val="00267F61"/>
    <w:rsid w:val="002776F7"/>
    <w:rsid w:val="002825A9"/>
    <w:rsid w:val="00283C80"/>
    <w:rsid w:val="002916A3"/>
    <w:rsid w:val="002A6723"/>
    <w:rsid w:val="002C40B9"/>
    <w:rsid w:val="002D03A1"/>
    <w:rsid w:val="002D1C1E"/>
    <w:rsid w:val="002E1D17"/>
    <w:rsid w:val="002E508B"/>
    <w:rsid w:val="002E62CA"/>
    <w:rsid w:val="002E7970"/>
    <w:rsid w:val="002F13B6"/>
    <w:rsid w:val="003228D9"/>
    <w:rsid w:val="0032449E"/>
    <w:rsid w:val="00331910"/>
    <w:rsid w:val="0035008D"/>
    <w:rsid w:val="00352143"/>
    <w:rsid w:val="00371907"/>
    <w:rsid w:val="00374132"/>
    <w:rsid w:val="003A229E"/>
    <w:rsid w:val="003A4147"/>
    <w:rsid w:val="003A6093"/>
    <w:rsid w:val="003B112D"/>
    <w:rsid w:val="003B4C06"/>
    <w:rsid w:val="003E471B"/>
    <w:rsid w:val="003E6877"/>
    <w:rsid w:val="003E7004"/>
    <w:rsid w:val="003F6BB6"/>
    <w:rsid w:val="00415FE1"/>
    <w:rsid w:val="0042313D"/>
    <w:rsid w:val="004319BA"/>
    <w:rsid w:val="004451F5"/>
    <w:rsid w:val="00451D7E"/>
    <w:rsid w:val="00454E2B"/>
    <w:rsid w:val="00484DF2"/>
    <w:rsid w:val="00485410"/>
    <w:rsid w:val="004950B2"/>
    <w:rsid w:val="00497236"/>
    <w:rsid w:val="004A1C60"/>
    <w:rsid w:val="004A3B21"/>
    <w:rsid w:val="004A4D8F"/>
    <w:rsid w:val="004B2005"/>
    <w:rsid w:val="004B336D"/>
    <w:rsid w:val="004C2079"/>
    <w:rsid w:val="004C715F"/>
    <w:rsid w:val="004D132C"/>
    <w:rsid w:val="004D5EBD"/>
    <w:rsid w:val="004E58DD"/>
    <w:rsid w:val="00507FB6"/>
    <w:rsid w:val="00513902"/>
    <w:rsid w:val="005301D6"/>
    <w:rsid w:val="005405A8"/>
    <w:rsid w:val="00550495"/>
    <w:rsid w:val="00555BC5"/>
    <w:rsid w:val="00556F50"/>
    <w:rsid w:val="00557EB9"/>
    <w:rsid w:val="00573312"/>
    <w:rsid w:val="005764B5"/>
    <w:rsid w:val="005765D1"/>
    <w:rsid w:val="00580F43"/>
    <w:rsid w:val="00584AC1"/>
    <w:rsid w:val="005B55E6"/>
    <w:rsid w:val="005C38CC"/>
    <w:rsid w:val="005C3A3F"/>
    <w:rsid w:val="005C736D"/>
    <w:rsid w:val="005D1857"/>
    <w:rsid w:val="005E2F3E"/>
    <w:rsid w:val="005E7054"/>
    <w:rsid w:val="005F2DEE"/>
    <w:rsid w:val="005F79C0"/>
    <w:rsid w:val="0060708A"/>
    <w:rsid w:val="006075B6"/>
    <w:rsid w:val="00614C75"/>
    <w:rsid w:val="006227A4"/>
    <w:rsid w:val="0062474E"/>
    <w:rsid w:val="00625DBA"/>
    <w:rsid w:val="0063152B"/>
    <w:rsid w:val="006367AD"/>
    <w:rsid w:val="00645AD6"/>
    <w:rsid w:val="00646BD9"/>
    <w:rsid w:val="006501EE"/>
    <w:rsid w:val="00653BE1"/>
    <w:rsid w:val="00655F0A"/>
    <w:rsid w:val="00657645"/>
    <w:rsid w:val="00694213"/>
    <w:rsid w:val="006A06EE"/>
    <w:rsid w:val="006C796A"/>
    <w:rsid w:val="006D1060"/>
    <w:rsid w:val="006D4A95"/>
    <w:rsid w:val="006E53DC"/>
    <w:rsid w:val="006E5E72"/>
    <w:rsid w:val="006F6872"/>
    <w:rsid w:val="0070428A"/>
    <w:rsid w:val="00736B48"/>
    <w:rsid w:val="00751FDE"/>
    <w:rsid w:val="007601B0"/>
    <w:rsid w:val="007674AC"/>
    <w:rsid w:val="00776D0A"/>
    <w:rsid w:val="00780D41"/>
    <w:rsid w:val="007916C2"/>
    <w:rsid w:val="0079348D"/>
    <w:rsid w:val="007A3822"/>
    <w:rsid w:val="007A3C1E"/>
    <w:rsid w:val="007A47C1"/>
    <w:rsid w:val="007A70DA"/>
    <w:rsid w:val="007C3F75"/>
    <w:rsid w:val="007C483A"/>
    <w:rsid w:val="007F7C8A"/>
    <w:rsid w:val="00806149"/>
    <w:rsid w:val="0080651B"/>
    <w:rsid w:val="00816893"/>
    <w:rsid w:val="00821B00"/>
    <w:rsid w:val="00825340"/>
    <w:rsid w:val="00826B62"/>
    <w:rsid w:val="00827B5D"/>
    <w:rsid w:val="0083624D"/>
    <w:rsid w:val="0084539C"/>
    <w:rsid w:val="00855918"/>
    <w:rsid w:val="00871473"/>
    <w:rsid w:val="00880A18"/>
    <w:rsid w:val="008930B1"/>
    <w:rsid w:val="008A2BD5"/>
    <w:rsid w:val="008B1622"/>
    <w:rsid w:val="008B56ED"/>
    <w:rsid w:val="008C5FBE"/>
    <w:rsid w:val="008D6D36"/>
    <w:rsid w:val="008E2204"/>
    <w:rsid w:val="008E705F"/>
    <w:rsid w:val="00903177"/>
    <w:rsid w:val="00913AC7"/>
    <w:rsid w:val="00920A89"/>
    <w:rsid w:val="00925BEF"/>
    <w:rsid w:val="00926B03"/>
    <w:rsid w:val="009319B6"/>
    <w:rsid w:val="00936B58"/>
    <w:rsid w:val="00940CB5"/>
    <w:rsid w:val="00941BD6"/>
    <w:rsid w:val="00945703"/>
    <w:rsid w:val="00945C89"/>
    <w:rsid w:val="0095338F"/>
    <w:rsid w:val="00953FCB"/>
    <w:rsid w:val="009A24E4"/>
    <w:rsid w:val="009B3095"/>
    <w:rsid w:val="009B64E9"/>
    <w:rsid w:val="009C0E8F"/>
    <w:rsid w:val="009F1639"/>
    <w:rsid w:val="00A146C5"/>
    <w:rsid w:val="00A16037"/>
    <w:rsid w:val="00A315F2"/>
    <w:rsid w:val="00A32D38"/>
    <w:rsid w:val="00A33597"/>
    <w:rsid w:val="00A50E1A"/>
    <w:rsid w:val="00A60002"/>
    <w:rsid w:val="00A658B2"/>
    <w:rsid w:val="00A72761"/>
    <w:rsid w:val="00A727A5"/>
    <w:rsid w:val="00A83A8A"/>
    <w:rsid w:val="00A866D8"/>
    <w:rsid w:val="00AB0F21"/>
    <w:rsid w:val="00AB26EA"/>
    <w:rsid w:val="00AB762D"/>
    <w:rsid w:val="00AD34E5"/>
    <w:rsid w:val="00AE7CD2"/>
    <w:rsid w:val="00B035C5"/>
    <w:rsid w:val="00B04AF2"/>
    <w:rsid w:val="00B22213"/>
    <w:rsid w:val="00B3415D"/>
    <w:rsid w:val="00B41A88"/>
    <w:rsid w:val="00B6000F"/>
    <w:rsid w:val="00B76370"/>
    <w:rsid w:val="00B83473"/>
    <w:rsid w:val="00B85A78"/>
    <w:rsid w:val="00B93156"/>
    <w:rsid w:val="00B93544"/>
    <w:rsid w:val="00BA63D9"/>
    <w:rsid w:val="00BA7F2E"/>
    <w:rsid w:val="00BB35E0"/>
    <w:rsid w:val="00BC4481"/>
    <w:rsid w:val="00BC6B1B"/>
    <w:rsid w:val="00BE5743"/>
    <w:rsid w:val="00BF2DDE"/>
    <w:rsid w:val="00BF3B86"/>
    <w:rsid w:val="00C03471"/>
    <w:rsid w:val="00C05A57"/>
    <w:rsid w:val="00C12C58"/>
    <w:rsid w:val="00C37D2F"/>
    <w:rsid w:val="00C41642"/>
    <w:rsid w:val="00C477C2"/>
    <w:rsid w:val="00C479E1"/>
    <w:rsid w:val="00C51707"/>
    <w:rsid w:val="00C640CE"/>
    <w:rsid w:val="00C846F4"/>
    <w:rsid w:val="00C86893"/>
    <w:rsid w:val="00C9155E"/>
    <w:rsid w:val="00CA03B6"/>
    <w:rsid w:val="00CB1816"/>
    <w:rsid w:val="00CD0549"/>
    <w:rsid w:val="00CD26E3"/>
    <w:rsid w:val="00CD7033"/>
    <w:rsid w:val="00CD74E5"/>
    <w:rsid w:val="00CE1665"/>
    <w:rsid w:val="00CE57EE"/>
    <w:rsid w:val="00CF18F2"/>
    <w:rsid w:val="00D06C8E"/>
    <w:rsid w:val="00D1345F"/>
    <w:rsid w:val="00D1490D"/>
    <w:rsid w:val="00D2680C"/>
    <w:rsid w:val="00D32848"/>
    <w:rsid w:val="00D37AC3"/>
    <w:rsid w:val="00D37B1D"/>
    <w:rsid w:val="00D37B1F"/>
    <w:rsid w:val="00D40472"/>
    <w:rsid w:val="00D66ABE"/>
    <w:rsid w:val="00D77DC5"/>
    <w:rsid w:val="00D90D54"/>
    <w:rsid w:val="00DB09A2"/>
    <w:rsid w:val="00DB2075"/>
    <w:rsid w:val="00DD48D1"/>
    <w:rsid w:val="00DF03E6"/>
    <w:rsid w:val="00E003A8"/>
    <w:rsid w:val="00E04F4F"/>
    <w:rsid w:val="00E10100"/>
    <w:rsid w:val="00E24564"/>
    <w:rsid w:val="00E25C34"/>
    <w:rsid w:val="00E33E97"/>
    <w:rsid w:val="00E4167C"/>
    <w:rsid w:val="00E42319"/>
    <w:rsid w:val="00E44DAE"/>
    <w:rsid w:val="00E45E7B"/>
    <w:rsid w:val="00E46248"/>
    <w:rsid w:val="00E536B4"/>
    <w:rsid w:val="00E71F18"/>
    <w:rsid w:val="00E92098"/>
    <w:rsid w:val="00E94068"/>
    <w:rsid w:val="00EA00E7"/>
    <w:rsid w:val="00EA136C"/>
    <w:rsid w:val="00EB0454"/>
    <w:rsid w:val="00EE5F92"/>
    <w:rsid w:val="00EE7ACA"/>
    <w:rsid w:val="00F12894"/>
    <w:rsid w:val="00F21EDA"/>
    <w:rsid w:val="00F26455"/>
    <w:rsid w:val="00F332E9"/>
    <w:rsid w:val="00F4191A"/>
    <w:rsid w:val="00F44788"/>
    <w:rsid w:val="00F61B88"/>
    <w:rsid w:val="00F67660"/>
    <w:rsid w:val="00F77D10"/>
    <w:rsid w:val="00F84E08"/>
    <w:rsid w:val="00FA10A2"/>
    <w:rsid w:val="00FB798C"/>
    <w:rsid w:val="00FD25E4"/>
    <w:rsid w:val="00F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FB99127"/>
  <w15:docId w15:val="{BF8BE6A6-00B1-43CB-B9BF-7261E65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4D"/>
  </w:style>
  <w:style w:type="paragraph" w:styleId="Heading1">
    <w:name w:val="heading 1"/>
    <w:basedOn w:val="Normal"/>
    <w:next w:val="Normal"/>
    <w:qFormat/>
    <w:rsid w:val="0000734D"/>
    <w:pPr>
      <w:keepNext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77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73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734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4D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3544"/>
    <w:rPr>
      <w:color w:val="0000FF"/>
      <w:u w:val="single"/>
    </w:rPr>
  </w:style>
  <w:style w:type="paragraph" w:styleId="BodyTextIndent3">
    <w:name w:val="Body Text Indent 3"/>
    <w:basedOn w:val="Normal"/>
    <w:rsid w:val="000623A4"/>
    <w:pPr>
      <w:tabs>
        <w:tab w:val="left" w:pos="540"/>
        <w:tab w:val="left" w:pos="1080"/>
        <w:tab w:val="left" w:pos="1620"/>
      </w:tabs>
      <w:ind w:left="1080" w:hanging="1080"/>
    </w:pPr>
    <w:rPr>
      <w:rFonts w:ascii="Times New Roman" w:hAnsi="Times New Roman"/>
      <w:b/>
    </w:rPr>
  </w:style>
  <w:style w:type="paragraph" w:styleId="BodyText">
    <w:name w:val="Body Text"/>
    <w:basedOn w:val="Normal"/>
    <w:rsid w:val="000623A4"/>
    <w:pPr>
      <w:tabs>
        <w:tab w:val="left" w:pos="540"/>
        <w:tab w:val="left" w:pos="1080"/>
        <w:tab w:val="left" w:pos="162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rsid w:val="000623A4"/>
    <w:rPr>
      <w:rFonts w:ascii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12C58"/>
  </w:style>
  <w:style w:type="character" w:customStyle="1" w:styleId="FooterChar">
    <w:name w:val="Footer Char"/>
    <w:basedOn w:val="DefaultParagraphFont"/>
    <w:link w:val="Footer"/>
    <w:uiPriority w:val="99"/>
    <w:rsid w:val="00C12C58"/>
  </w:style>
  <w:style w:type="character" w:customStyle="1" w:styleId="Heading5Char">
    <w:name w:val="Heading 5 Char"/>
    <w:basedOn w:val="DefaultParagraphFont"/>
    <w:link w:val="Heading5"/>
    <w:rsid w:val="00F77D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2">
    <w:name w:val="Body Text 2"/>
    <w:basedOn w:val="Normal"/>
    <w:link w:val="BodyText2Char"/>
    <w:rsid w:val="00F77D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7D10"/>
  </w:style>
  <w:style w:type="paragraph" w:styleId="ListParagraph">
    <w:name w:val="List Paragraph"/>
    <w:basedOn w:val="Normal"/>
    <w:uiPriority w:val="34"/>
    <w:qFormat/>
    <w:rsid w:val="00925BE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A70DA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0DA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2web.zoom.us/j/87538966234?pwd=MUxYdWdNZFhFUkRvbmhiTHh6QjNHQT0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ityoftacom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A1AB4E862C142BE0C11387D7CCFD2" ma:contentTypeVersion="0" ma:contentTypeDescription="Create a new document." ma:contentTypeScope="" ma:versionID="e29f4b95b5836c45e7b8a26a02577ad0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D81BE-76FB-43A4-8466-0BF4340F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E74AEB-B671-4277-AFB9-AD5AEE82C0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9C38FC-9763-462E-A6BF-7B062B1C7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D5204-4243-4B4C-AC4D-142D64D34AB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B8B896E-7CA6-4F99-86BA-57DCBAC6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Tacoma Letterhead</vt:lpstr>
    </vt:vector>
  </TitlesOfParts>
  <Company>City of Tacoma</Company>
  <LinksUpToDate>false</LinksUpToDate>
  <CharactersWithSpaces>1371</CharactersWithSpaces>
  <SharedDoc>false</SharedDoc>
  <HLinks>
    <vt:vector size="6" baseType="variant">
      <vt:variant>
        <vt:i4>5898264</vt:i4>
      </vt:variant>
      <vt:variant>
        <vt:i4>6</vt:i4>
      </vt:variant>
      <vt:variant>
        <vt:i4>0</vt:i4>
      </vt:variant>
      <vt:variant>
        <vt:i4>5</vt:i4>
      </vt:variant>
      <vt:variant>
        <vt:lpwstr>http://cityoftacoma.org/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Tacoma Letterhead</dc:title>
  <dc:subject>letterhead</dc:subject>
  <dc:creator>Michelle Roose</dc:creator>
  <dc:description>7-11-95</dc:description>
  <cp:lastModifiedBy>Pappas, Alexis</cp:lastModifiedBy>
  <cp:revision>5</cp:revision>
  <cp:lastPrinted>2020-02-03T22:05:00Z</cp:lastPrinted>
  <dcterms:created xsi:type="dcterms:W3CDTF">2020-08-04T17:21:00Z</dcterms:created>
  <dcterms:modified xsi:type="dcterms:W3CDTF">2020-08-05T16:53:00Z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Adkins, Jessie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Adkins, Jessie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